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2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22"/>
        </w:rPr>
        <w:t>中国艺术研究院定向培养硕士研究生协议书</w:t>
      </w:r>
    </w:p>
    <w:p>
      <w:pPr>
        <w:spacing w:line="540" w:lineRule="exact"/>
        <w:ind w:firstLine="560" w:firstLineChars="200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 xml:space="preserve">根据国家教育部关于招收定向培养硕士生文件的有关规定，接受定向培养硕士研究生单位 </w:t>
      </w:r>
      <w:r>
        <w:rPr>
          <w:rFonts w:hint="eastAsia" w:ascii="仿宋" w:hAnsi="仿宋" w:eastAsia="仿宋" w:cs="仿宋"/>
          <w:sz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</w:rPr>
        <w:t>（简称甲方），招收定向培养硕士研究生单位</w:t>
      </w:r>
      <w:r>
        <w:rPr>
          <w:rFonts w:hint="eastAsia" w:ascii="仿宋" w:hAnsi="仿宋" w:eastAsia="仿宋" w:cs="仿宋"/>
          <w:sz w:val="28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u w:val="single"/>
        </w:rPr>
        <w:t xml:space="preserve">中国艺术研究院研究生院 </w:t>
      </w:r>
      <w:r>
        <w:rPr>
          <w:rFonts w:hint="eastAsia" w:ascii="仿宋" w:hAnsi="仿宋" w:eastAsia="仿宋" w:cs="仿宋"/>
          <w:sz w:val="28"/>
        </w:rPr>
        <w:t xml:space="preserve">（简称乙方）和定向培养硕士研究生 </w:t>
      </w:r>
      <w:r>
        <w:rPr>
          <w:rFonts w:hint="eastAsia" w:ascii="仿宋" w:hAnsi="仿宋" w:eastAsia="仿宋" w:cs="仿宋"/>
          <w:sz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b/>
          <w:bCs/>
          <w:sz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</w:rPr>
        <w:t>（简称丙方），通过协商，达成如下协议：</w:t>
      </w:r>
    </w:p>
    <w:p>
      <w:pPr>
        <w:spacing w:line="540" w:lineRule="exact"/>
        <w:ind w:firstLine="630" w:firstLineChars="225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一、从</w:t>
      </w:r>
      <w:r>
        <w:rPr>
          <w:rFonts w:hint="eastAsia" w:ascii="仿宋" w:hAnsi="仿宋" w:eastAsia="仿宋" w:cs="仿宋"/>
          <w:sz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u w:val="single"/>
          <w:lang w:eastAsia="zh-CN"/>
        </w:rPr>
        <w:t>20</w:t>
      </w:r>
      <w:r>
        <w:rPr>
          <w:rFonts w:hint="eastAsia" w:ascii="仿宋" w:hAnsi="仿宋" w:eastAsia="仿宋" w:cs="仿宋"/>
          <w:sz w:val="28"/>
          <w:u w:val="single"/>
          <w:lang w:val="en-US" w:eastAsia="zh-CN"/>
        </w:rPr>
        <w:t xml:space="preserve">23 </w:t>
      </w:r>
      <w:r>
        <w:rPr>
          <w:rFonts w:hint="eastAsia" w:ascii="仿宋" w:hAnsi="仿宋" w:eastAsia="仿宋" w:cs="仿宋"/>
          <w:sz w:val="28"/>
        </w:rPr>
        <w:t>年乙方招收的硕士研究生中确定丙方</w:t>
      </w:r>
      <w:r>
        <w:rPr>
          <w:rFonts w:hint="eastAsia" w:ascii="仿宋" w:hAnsi="仿宋" w:eastAsia="仿宋" w:cs="仿宋"/>
          <w:sz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8"/>
        </w:rPr>
        <w:t xml:space="preserve"> </w:t>
      </w:r>
    </w:p>
    <w:p>
      <w:pPr>
        <w:spacing w:line="540" w:lineRule="exac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 xml:space="preserve">为 </w:t>
      </w:r>
      <w:r>
        <w:rPr>
          <w:rFonts w:hint="eastAsia" w:ascii="仿宋" w:hAnsi="仿宋" w:eastAsia="仿宋" w:cs="仿宋"/>
          <w:sz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</w:rPr>
        <w:t xml:space="preserve">专业 </w:t>
      </w:r>
      <w:r>
        <w:rPr>
          <w:rFonts w:hint="eastAsia" w:ascii="仿宋" w:hAnsi="仿宋" w:eastAsia="仿宋" w:cs="仿宋"/>
          <w:sz w:val="28"/>
          <w:lang w:eastAsia="zh-CN"/>
        </w:rPr>
        <w:t>（全日制</w:t>
      </w:r>
      <w:r>
        <w:rPr>
          <w:rFonts w:hint="eastAsia" w:ascii="仿宋" w:hAnsi="仿宋" w:eastAsia="仿宋" w:cs="仿宋"/>
          <w:sz w:val="28"/>
          <w:lang w:val="en-US" w:eastAsia="zh-CN"/>
        </w:rPr>
        <w:t>/</w:t>
      </w:r>
      <w:r>
        <w:rPr>
          <w:rFonts w:hint="eastAsia" w:ascii="仿宋" w:hAnsi="仿宋" w:eastAsia="仿宋" w:cs="仿宋"/>
          <w:sz w:val="28"/>
          <w:lang w:eastAsia="zh-CN"/>
        </w:rPr>
        <w:t>非全日制）</w:t>
      </w:r>
      <w:r>
        <w:rPr>
          <w:rFonts w:hint="eastAsia" w:ascii="仿宋" w:hAnsi="仿宋" w:eastAsia="仿宋" w:cs="仿宋"/>
          <w:sz w:val="28"/>
          <w:u w:val="single"/>
        </w:rPr>
        <w:t xml:space="preserve">                   </w:t>
      </w:r>
      <w:r>
        <w:rPr>
          <w:rFonts w:hint="eastAsia" w:ascii="仿宋" w:hAnsi="仿宋" w:eastAsia="仿宋" w:cs="仿宋"/>
          <w:b/>
          <w:bCs/>
          <w:sz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</w:rPr>
        <w:t>研究方向定向培养硕士研究生。</w:t>
      </w:r>
    </w:p>
    <w:p>
      <w:pPr>
        <w:spacing w:line="540" w:lineRule="exact"/>
        <w:ind w:firstLine="630" w:firstLineChars="225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二、定向培养计划由甲方提出，招生工作由乙方负责，按乙方规定的录取标准录取并报教育部批准后，由乙方发放录取通知书。</w:t>
      </w:r>
    </w:p>
    <w:p>
      <w:pPr>
        <w:spacing w:line="540" w:lineRule="exact"/>
        <w:ind w:firstLine="630" w:firstLineChars="225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三、定向培养</w:t>
      </w:r>
      <w:r>
        <w:rPr>
          <w:rFonts w:hint="eastAsia" w:ascii="仿宋" w:hAnsi="仿宋" w:eastAsia="仿宋" w:cs="仿宋"/>
          <w:sz w:val="28"/>
          <w:lang w:eastAsia="zh-CN"/>
        </w:rPr>
        <w:t>的全日制学术型</w:t>
      </w:r>
      <w:r>
        <w:rPr>
          <w:rFonts w:hint="eastAsia" w:ascii="仿宋" w:hAnsi="仿宋" w:eastAsia="仿宋" w:cs="仿宋"/>
          <w:sz w:val="28"/>
        </w:rPr>
        <w:t>硕士研究生培养经费每生每年</w:t>
      </w:r>
      <w:r>
        <w:rPr>
          <w:rFonts w:hint="eastAsia" w:ascii="仿宋" w:hAnsi="仿宋" w:eastAsia="仿宋" w:cs="仿宋"/>
          <w:b/>
          <w:bCs/>
          <w:sz w:val="28"/>
          <w:u w:val="single"/>
        </w:rPr>
        <w:t>捌仟</w:t>
      </w:r>
      <w:r>
        <w:rPr>
          <w:rFonts w:hint="eastAsia" w:ascii="仿宋" w:hAnsi="仿宋" w:eastAsia="仿宋" w:cs="仿宋"/>
          <w:sz w:val="28"/>
        </w:rPr>
        <w:t>元（不含住宿费）</w:t>
      </w:r>
      <w:r>
        <w:rPr>
          <w:rFonts w:hint="eastAsia" w:ascii="仿宋" w:hAnsi="仿宋" w:eastAsia="仿宋" w:cs="仿宋"/>
          <w:sz w:val="28"/>
          <w:lang w:eastAsia="zh-CN"/>
        </w:rPr>
        <w:t>；定向培养的全日制专业学位硕士研究生培养经费每生每年</w:t>
      </w:r>
      <w:r>
        <w:rPr>
          <w:rFonts w:hint="eastAsia" w:ascii="仿宋" w:hAnsi="仿宋" w:eastAsia="仿宋" w:cs="仿宋"/>
          <w:b/>
          <w:bCs/>
          <w:sz w:val="28"/>
          <w:u w:val="single"/>
          <w:lang w:eastAsia="zh-CN"/>
        </w:rPr>
        <w:t>壹万</w:t>
      </w:r>
      <w:r>
        <w:rPr>
          <w:rFonts w:hint="eastAsia" w:ascii="仿宋" w:hAnsi="仿宋" w:eastAsia="仿宋" w:cs="仿宋"/>
          <w:sz w:val="28"/>
        </w:rPr>
        <w:t>元（不含住宿费）</w:t>
      </w:r>
      <w:r>
        <w:rPr>
          <w:rFonts w:hint="eastAsia" w:ascii="仿宋" w:hAnsi="仿宋" w:eastAsia="仿宋" w:cs="仿宋"/>
          <w:sz w:val="28"/>
          <w:lang w:eastAsia="zh-CN"/>
        </w:rPr>
        <w:t>；定向培养的非全日制戏剧、戏曲领域硕士研究生培养经费每生每年</w:t>
      </w:r>
      <w:r>
        <w:rPr>
          <w:rFonts w:hint="eastAsia" w:ascii="仿宋" w:hAnsi="仿宋" w:eastAsia="仿宋" w:cs="仿宋"/>
          <w:b/>
          <w:bCs/>
          <w:sz w:val="28"/>
          <w:u w:val="single"/>
          <w:lang w:eastAsia="zh-CN"/>
        </w:rPr>
        <w:t>贰万五千</w:t>
      </w:r>
      <w:r>
        <w:rPr>
          <w:rFonts w:hint="eastAsia" w:ascii="仿宋" w:hAnsi="仿宋" w:eastAsia="仿宋" w:cs="仿宋"/>
          <w:sz w:val="28"/>
          <w:lang w:eastAsia="zh-CN"/>
        </w:rPr>
        <w:t>元；定向培养的非全日制美术、艺术设计领域硕士研究生培养经费每生每年</w:t>
      </w:r>
      <w:r>
        <w:rPr>
          <w:rFonts w:hint="eastAsia" w:ascii="仿宋" w:hAnsi="仿宋" w:eastAsia="仿宋" w:cs="仿宋"/>
          <w:b/>
          <w:bCs/>
          <w:sz w:val="28"/>
          <w:u w:val="single"/>
          <w:lang w:eastAsia="zh-CN"/>
        </w:rPr>
        <w:t>肆万伍仟</w:t>
      </w:r>
      <w:r>
        <w:rPr>
          <w:rFonts w:hint="eastAsia" w:ascii="仿宋" w:hAnsi="仿宋" w:eastAsia="仿宋" w:cs="仿宋"/>
          <w:sz w:val="28"/>
          <w:lang w:eastAsia="zh-CN"/>
        </w:rPr>
        <w:t>元。全日制</w:t>
      </w:r>
      <w:r>
        <w:rPr>
          <w:rFonts w:hint="eastAsia" w:ascii="仿宋" w:hAnsi="仿宋" w:eastAsia="仿宋" w:cs="仿宋"/>
          <w:sz w:val="28"/>
        </w:rPr>
        <w:t>学制三年</w:t>
      </w:r>
      <w:r>
        <w:rPr>
          <w:rFonts w:hint="eastAsia" w:ascii="仿宋" w:hAnsi="仿宋" w:eastAsia="仿宋" w:cs="仿宋"/>
          <w:sz w:val="28"/>
          <w:lang w:eastAsia="zh-CN"/>
        </w:rPr>
        <w:t>，非全日制学制四年</w:t>
      </w:r>
      <w:r>
        <w:rPr>
          <w:rFonts w:hint="eastAsia" w:ascii="仿宋" w:hAnsi="仿宋" w:eastAsia="仿宋" w:cs="仿宋"/>
          <w:sz w:val="28"/>
        </w:rPr>
        <w:t>，</w:t>
      </w:r>
      <w:r>
        <w:rPr>
          <w:rFonts w:hint="eastAsia" w:ascii="仿宋" w:hAnsi="仿宋" w:eastAsia="仿宋" w:cs="仿宋"/>
          <w:sz w:val="28"/>
          <w:lang w:eastAsia="zh-CN"/>
        </w:rPr>
        <w:t>根据丙方学习方式，学费</w:t>
      </w:r>
      <w:r>
        <w:rPr>
          <w:rFonts w:hint="eastAsia" w:ascii="仿宋" w:hAnsi="仿宋" w:eastAsia="仿宋" w:cs="仿宋"/>
          <w:sz w:val="28"/>
        </w:rPr>
        <w:t>合计</w:t>
      </w:r>
      <w:r>
        <w:rPr>
          <w:rFonts w:hint="eastAsia" w:ascii="仿宋" w:hAnsi="仿宋" w:eastAsia="仿宋" w:cs="仿宋"/>
          <w:sz w:val="28"/>
          <w:u w:val="none"/>
          <w:lang w:val="en-US" w:eastAsia="zh-CN"/>
        </w:rPr>
        <w:t>为</w:t>
      </w:r>
      <w:r>
        <w:rPr>
          <w:rFonts w:hint="eastAsia" w:ascii="仿宋" w:hAnsi="仿宋" w:eastAsia="仿宋" w:cs="仿宋"/>
          <w:sz w:val="28"/>
          <w:u w:val="single"/>
          <w:lang w:val="en-US" w:eastAsia="zh-CN"/>
        </w:rPr>
        <w:t>_______________________</w:t>
      </w:r>
      <w:bookmarkStart w:id="0" w:name="_GoBack"/>
      <w:bookmarkEnd w:id="0"/>
      <w:r>
        <w:rPr>
          <w:rFonts w:hint="eastAsia" w:ascii="仿宋" w:hAnsi="仿宋" w:eastAsia="仿宋" w:cs="仿宋"/>
          <w:sz w:val="28"/>
        </w:rPr>
        <w:t>元</w:t>
      </w:r>
      <w:r>
        <w:rPr>
          <w:rFonts w:hint="eastAsia" w:ascii="仿宋" w:hAnsi="仿宋" w:eastAsia="仿宋" w:cs="仿宋"/>
          <w:sz w:val="28"/>
          <w:lang w:val="en-US" w:eastAsia="zh-CN"/>
        </w:rPr>
        <w:t>整</w:t>
      </w:r>
      <w:r>
        <w:rPr>
          <w:rFonts w:hint="eastAsia" w:ascii="仿宋" w:hAnsi="仿宋" w:eastAsia="仿宋" w:cs="仿宋"/>
          <w:sz w:val="28"/>
          <w:lang w:eastAsia="zh-CN"/>
        </w:rPr>
        <w:t>，</w:t>
      </w:r>
      <w:r>
        <w:rPr>
          <w:rFonts w:hint="eastAsia" w:ascii="仿宋" w:hAnsi="仿宋" w:eastAsia="仿宋" w:cs="仿宋"/>
          <w:sz w:val="28"/>
        </w:rPr>
        <w:t>于每年开学前通过银行汇入乙方。</w:t>
      </w:r>
      <w:r>
        <w:rPr>
          <w:rFonts w:hint="eastAsia" w:ascii="仿宋" w:hAnsi="仿宋" w:eastAsia="仿宋" w:cs="仿宋"/>
          <w:sz w:val="28"/>
          <w:lang w:eastAsia="zh-CN"/>
        </w:rPr>
        <w:t>规定年限的</w:t>
      </w:r>
      <w:r>
        <w:rPr>
          <w:rFonts w:hint="eastAsia" w:ascii="仿宋" w:hAnsi="仿宋" w:eastAsia="仿宋" w:cs="仿宋"/>
          <w:sz w:val="28"/>
        </w:rPr>
        <w:t>学习结束，因特殊情况推迟毕业者，另按标准追加收费。若未按协议按时缴纳学费，乙方不予学籍注册，并按自动退学处理。</w:t>
      </w:r>
    </w:p>
    <w:p>
      <w:pPr>
        <w:spacing w:line="540" w:lineRule="exact"/>
        <w:ind w:firstLine="630" w:firstLineChars="225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四、定向培养硕士研究生在培养期间，必须遵守乙方的学籍管理条例和规章制度。定向培养硕士研究生受警告、严重警告、记过、留校察看等行政处分，由乙方通知甲方；定向培养硕士研究生受开除学籍处分或其他原因被取消学籍者，由乙方做出处理意见，将定向培养硕士研究生退回甲方，由甲方处理。</w:t>
      </w:r>
    </w:p>
    <w:p>
      <w:pPr>
        <w:spacing w:line="540" w:lineRule="exact"/>
        <w:ind w:firstLine="630" w:firstLineChars="225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五、定向培养硕士研究生的培养计划按乙方专业培养方案进行。学业期满，凡符合《中华人民共和国学位条例》、《中华人民共和国学位条例暂行实施办法》、《中国艺术研究院学位授予工作实施细则》要求条件的，可申请学位，经答辩通过后可授予学位。</w:t>
      </w:r>
    </w:p>
    <w:p>
      <w:pPr>
        <w:spacing w:line="540" w:lineRule="exact"/>
        <w:ind w:firstLine="630" w:firstLineChars="225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六、丙方入学时，其户口、人事档案、工资关系不得转入乙方。定向培养硕士研究生毕业后，必须去甲方工作。乙方不另行派遣。</w:t>
      </w:r>
    </w:p>
    <w:p>
      <w:pPr>
        <w:spacing w:line="540" w:lineRule="exact"/>
        <w:ind w:firstLine="630" w:firstLineChars="225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七、签订此协议书的单位必须有人事权，否则无权签署。在甲方单位公章处只能盖人事部门的公章，其他部门章无效。</w:t>
      </w:r>
    </w:p>
    <w:p>
      <w:pPr>
        <w:spacing w:line="540" w:lineRule="exact"/>
        <w:ind w:firstLine="630" w:firstLineChars="225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八、本协议一式三份，甲、乙、丙三方各保存一份。三方签字后即生效。</w:t>
      </w:r>
    </w:p>
    <w:p>
      <w:pPr>
        <w:spacing w:line="540" w:lineRule="exact"/>
        <w:rPr>
          <w:rFonts w:hint="eastAsia" w:ascii="仿宋" w:hAnsi="仿宋" w:eastAsia="仿宋" w:cs="仿宋"/>
          <w:sz w:val="28"/>
        </w:rPr>
      </w:pPr>
    </w:p>
    <w:p>
      <w:pPr>
        <w:spacing w:line="540" w:lineRule="exact"/>
        <w:rPr>
          <w:rFonts w:hint="eastAsia" w:ascii="仿宋" w:hAnsi="仿宋" w:eastAsia="仿宋" w:cs="仿宋"/>
          <w:sz w:val="28"/>
        </w:rPr>
      </w:pPr>
    </w:p>
    <w:p>
      <w:pPr>
        <w:spacing w:line="540" w:lineRule="exac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（甲方）负责人签字：</w:t>
      </w:r>
    </w:p>
    <w:p>
      <w:pPr>
        <w:spacing w:line="540" w:lineRule="exact"/>
        <w:ind w:firstLine="280" w:firstLineChars="100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单位人事部门盖章：</w:t>
      </w:r>
    </w:p>
    <w:p>
      <w:pPr>
        <w:spacing w:line="540" w:lineRule="exac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 xml:space="preserve">             年      月      日</w:t>
      </w:r>
    </w:p>
    <w:p>
      <w:pPr>
        <w:spacing w:line="540" w:lineRule="exact"/>
        <w:rPr>
          <w:rFonts w:hint="eastAsia" w:ascii="仿宋" w:hAnsi="仿宋" w:eastAsia="仿宋" w:cs="仿宋"/>
          <w:sz w:val="28"/>
        </w:rPr>
      </w:pPr>
    </w:p>
    <w:p>
      <w:pPr>
        <w:spacing w:line="540" w:lineRule="exact"/>
        <w:rPr>
          <w:rFonts w:hint="eastAsia" w:ascii="仿宋" w:hAnsi="仿宋" w:eastAsia="仿宋" w:cs="仿宋"/>
          <w:sz w:val="28"/>
        </w:rPr>
      </w:pPr>
    </w:p>
    <w:p>
      <w:pPr>
        <w:spacing w:line="540" w:lineRule="exac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（乙方）负责人签字：</w:t>
      </w:r>
    </w:p>
    <w:p>
      <w:pPr>
        <w:spacing w:line="540" w:lineRule="exac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单位盖章：</w:t>
      </w:r>
    </w:p>
    <w:p>
      <w:pPr>
        <w:spacing w:line="540" w:lineRule="exac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 xml:space="preserve">            年      月      日</w:t>
      </w:r>
    </w:p>
    <w:p>
      <w:pPr>
        <w:spacing w:line="540" w:lineRule="exact"/>
        <w:rPr>
          <w:rFonts w:hint="eastAsia" w:ascii="仿宋" w:hAnsi="仿宋" w:eastAsia="仿宋" w:cs="仿宋"/>
          <w:sz w:val="28"/>
        </w:rPr>
      </w:pPr>
    </w:p>
    <w:p>
      <w:pPr>
        <w:spacing w:line="540" w:lineRule="exact"/>
        <w:rPr>
          <w:rFonts w:hint="eastAsia" w:ascii="仿宋" w:hAnsi="仿宋" w:eastAsia="仿宋" w:cs="仿宋"/>
          <w:sz w:val="28"/>
        </w:rPr>
      </w:pPr>
    </w:p>
    <w:p>
      <w:pPr>
        <w:spacing w:line="540" w:lineRule="exac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 xml:space="preserve">（丙方）本人签字：                  </w:t>
      </w:r>
    </w:p>
    <w:p>
      <w:pPr>
        <w:spacing w:line="540" w:lineRule="exact"/>
        <w:ind w:firstLine="1750" w:firstLineChars="625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年      月      日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6C12E1F-B1D4-4BB9-A5BC-FD4A46087D5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BE80644-33F0-473B-9B49-FE7707D338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YzUwMzc2YjY4YzJmNjI0N2NiZjA5Mjc5MWJmMzMifQ=="/>
  </w:docVars>
  <w:rsids>
    <w:rsidRoot w:val="001E5C74"/>
    <w:rsid w:val="000772C9"/>
    <w:rsid w:val="000F3C6A"/>
    <w:rsid w:val="00127EFC"/>
    <w:rsid w:val="00156CFF"/>
    <w:rsid w:val="00197FAD"/>
    <w:rsid w:val="001E5C74"/>
    <w:rsid w:val="001F004C"/>
    <w:rsid w:val="00227BB7"/>
    <w:rsid w:val="00296E7C"/>
    <w:rsid w:val="005064C8"/>
    <w:rsid w:val="00510774"/>
    <w:rsid w:val="00540802"/>
    <w:rsid w:val="00632350"/>
    <w:rsid w:val="006872C7"/>
    <w:rsid w:val="006A3587"/>
    <w:rsid w:val="007C3A24"/>
    <w:rsid w:val="007E55CA"/>
    <w:rsid w:val="0085790A"/>
    <w:rsid w:val="008E6F87"/>
    <w:rsid w:val="00974677"/>
    <w:rsid w:val="00A06EEA"/>
    <w:rsid w:val="00A5766C"/>
    <w:rsid w:val="00A80C5B"/>
    <w:rsid w:val="00AB633B"/>
    <w:rsid w:val="00B67377"/>
    <w:rsid w:val="00CB76B8"/>
    <w:rsid w:val="00E36C17"/>
    <w:rsid w:val="00E52024"/>
    <w:rsid w:val="00E9435A"/>
    <w:rsid w:val="00EF2CC3"/>
    <w:rsid w:val="00F015F7"/>
    <w:rsid w:val="00F447B6"/>
    <w:rsid w:val="00FB34D9"/>
    <w:rsid w:val="00FB5331"/>
    <w:rsid w:val="025E2575"/>
    <w:rsid w:val="05FB0555"/>
    <w:rsid w:val="0C714387"/>
    <w:rsid w:val="11E55F8D"/>
    <w:rsid w:val="184F300E"/>
    <w:rsid w:val="19E74A5C"/>
    <w:rsid w:val="22644B91"/>
    <w:rsid w:val="2E152B12"/>
    <w:rsid w:val="30B50162"/>
    <w:rsid w:val="316E7C2B"/>
    <w:rsid w:val="3B7164BD"/>
    <w:rsid w:val="3EB94C60"/>
    <w:rsid w:val="402B285E"/>
    <w:rsid w:val="404B0B62"/>
    <w:rsid w:val="4BCD352D"/>
    <w:rsid w:val="58453ABF"/>
    <w:rsid w:val="5E74278E"/>
    <w:rsid w:val="617A4EE9"/>
    <w:rsid w:val="62BF2E9A"/>
    <w:rsid w:val="66A575B3"/>
    <w:rsid w:val="670E4ED1"/>
    <w:rsid w:val="76802A62"/>
    <w:rsid w:val="79D649D7"/>
    <w:rsid w:val="7C3015D8"/>
    <w:rsid w:val="7EF8303E"/>
    <w:rsid w:val="7F2578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 Char Char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 Char Char1"/>
    <w:basedOn w:val="6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Microsoft</Company>
  <Pages>2</Pages>
  <Words>921</Words>
  <Characters>924</Characters>
  <Lines>6</Lines>
  <Paragraphs>1</Paragraphs>
  <TotalTime>8</TotalTime>
  <ScaleCrop>false</ScaleCrop>
  <LinksUpToDate>false</LinksUpToDate>
  <CharactersWithSpaces>1116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2012-05-23T08:12:00Z</dcterms:created>
  <dc:creator>founder</dc:creator>
  <cp:lastModifiedBy>●—●</cp:lastModifiedBy>
  <cp:lastPrinted>2020-07-31T06:18:00Z</cp:lastPrinted>
  <dcterms:modified xsi:type="dcterms:W3CDTF">2023-06-07T08:02:40Z</dcterms:modified>
  <dc:title>委托培养硕士研究生协议书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D433847C69D042C5B1146AED68DDE6E0_13</vt:lpwstr>
  </property>
</Properties>
</file>